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EE" w:rsidRPr="00FC6DEE" w:rsidRDefault="00FC6DEE" w:rsidP="00FC6DEE">
      <w:pPr>
        <w:widowControl/>
        <w:rPr>
          <w:rFonts w:ascii="新細明體" w:hAnsi="新細明體" w:cs="Arial"/>
          <w:color w:val="000000"/>
          <w:kern w:val="0"/>
          <w:sz w:val="27"/>
          <w:szCs w:val="27"/>
        </w:rPr>
      </w:pPr>
      <w:r>
        <w:rPr>
          <w:rFonts w:ascii="新細明體" w:hAnsi="新細明體" w:cs="新細明體"/>
        </w:rPr>
        <w:t></w:t>
      </w:r>
      <w:r w:rsidRPr="0044144F">
        <w:rPr>
          <w:rFonts w:ascii="新細明體" w:hAnsi="新細明體" w:cs="新細明體"/>
        </w:rPr>
        <w:t xml:space="preserve"> </w:t>
      </w:r>
      <w:proofErr w:type="spellStart"/>
      <w:r>
        <w:rPr>
          <w:rFonts w:ascii="新細明體" w:hAnsi="新細明體" w:cs="新細明體"/>
        </w:rPr>
        <w:t></w:t>
      </w:r>
      <w:proofErr w:type="spellEnd"/>
      <w:r w:rsidRPr="0044144F">
        <w:rPr>
          <w:rFonts w:ascii="新細明體" w:hAnsi="新細明體" w:cs="新細明體"/>
        </w:rPr>
        <w:t xml:space="preserve">       </w:t>
      </w:r>
      <w:r>
        <w:rPr>
          <w:rFonts w:ascii="新細明體" w:hAnsi="新細明體" w:cs="新細明體" w:hint="eastAsia"/>
        </w:rPr>
        <w:t xml:space="preserve">    </w:t>
      </w:r>
      <w:proofErr w:type="gramStart"/>
      <w:r w:rsidRPr="0044144F">
        <w:rPr>
          <w:rFonts w:ascii="新細明體" w:hAnsi="新細明體" w:cs="新細明體" w:hint="eastAsia"/>
          <w:b/>
          <w:sz w:val="28"/>
          <w:szCs w:val="28"/>
        </w:rPr>
        <w:t>優必克</w:t>
      </w:r>
      <w:proofErr w:type="gramEnd"/>
      <w:r w:rsidRPr="0044144F">
        <w:rPr>
          <w:rFonts w:ascii="新細明體" w:hAnsi="新細明體" w:cs="新細明體" w:hint="eastAsia"/>
          <w:b/>
          <w:sz w:val="28"/>
          <w:szCs w:val="28"/>
        </w:rPr>
        <w:t>科技股份有限公司</w:t>
      </w:r>
      <w:r w:rsidRPr="00C47CD9">
        <w:rPr>
          <w:rFonts w:ascii="新細明體" w:hAnsi="新細明體" w:cs="新細明體" w:hint="eastAsia"/>
          <w:sz w:val="28"/>
          <w:szCs w:val="28"/>
        </w:rPr>
        <w:t xml:space="preserve"> </w:t>
      </w:r>
      <w:r>
        <w:rPr>
          <w:rFonts w:ascii="新細明體" w:hAnsi="新細明體" w:cs="新細明體" w:hint="eastAsia"/>
        </w:rPr>
        <w:t xml:space="preserve">  </w:t>
      </w:r>
    </w:p>
    <w:p w:rsidR="00FC6DEE" w:rsidRPr="00C47CD9" w:rsidRDefault="00FC6DEE" w:rsidP="00FC6DEE">
      <w:pPr>
        <w:spacing w:line="0" w:lineRule="atLeast"/>
        <w:rPr>
          <w:rFonts w:ascii="新細明體" w:hAnsi="新細明體" w:cs="新細明體"/>
          <w:b/>
          <w:sz w:val="28"/>
          <w:szCs w:val="28"/>
          <w:lang w:eastAsia="zh-CN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-375285</wp:posOffset>
            </wp:positionV>
            <wp:extent cx="1085215" cy="533400"/>
            <wp:effectExtent l="0" t="0" r="63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144F">
        <w:rPr>
          <w:rFonts w:ascii="新細明體" w:hAnsi="新細明體" w:cs="新細明體"/>
        </w:rPr>
        <w:t xml:space="preserve">            </w:t>
      </w:r>
      <w:r>
        <w:rPr>
          <w:rFonts w:ascii="新細明體" w:hAnsi="新細明體" w:cs="新細明體" w:hint="eastAsia"/>
        </w:rPr>
        <w:t xml:space="preserve">    </w:t>
      </w:r>
      <w:r w:rsidRPr="0044144F">
        <w:rPr>
          <w:rFonts w:ascii="新細明體" w:hAnsi="新細明體" w:cs="新細明體"/>
          <w:b/>
          <w:sz w:val="28"/>
          <w:szCs w:val="28"/>
        </w:rPr>
        <w:t>UBIQ Technology Co., Ltd.</w:t>
      </w:r>
    </w:p>
    <w:p w:rsidR="00FC6DEE" w:rsidRDefault="00FC6DEE" w:rsidP="00FC6DEE">
      <w:pPr>
        <w:spacing w:line="0" w:lineRule="atLeast"/>
        <w:rPr>
          <w:sz w:val="20"/>
          <w:szCs w:val="20"/>
          <w:lang w:eastAsia="zh-CN"/>
        </w:rPr>
      </w:pPr>
    </w:p>
    <w:p w:rsidR="00FC6DEE" w:rsidRPr="00B4113F" w:rsidRDefault="00FC6DEE" w:rsidP="00FC6DEE">
      <w:pPr>
        <w:spacing w:line="0" w:lineRule="atLeast"/>
        <w:rPr>
          <w:rFonts w:ascii="新細明體" w:hAnsi="新細明體"/>
          <w:sz w:val="21"/>
          <w:szCs w:val="21"/>
        </w:rPr>
      </w:pPr>
      <w:r w:rsidRPr="00B4113F">
        <w:rPr>
          <w:rFonts w:ascii="新細明體" w:hAnsi="新細明體" w:hint="eastAsia"/>
          <w:sz w:val="21"/>
          <w:szCs w:val="21"/>
        </w:rPr>
        <w:t>330桃園市桃園區大業路一段18號6樓之1</w:t>
      </w:r>
    </w:p>
    <w:p w:rsidR="00FC6DEE" w:rsidRPr="00B4113F" w:rsidRDefault="00FC6DEE" w:rsidP="00FC6DEE">
      <w:pPr>
        <w:spacing w:line="0" w:lineRule="atLeast"/>
        <w:rPr>
          <w:rFonts w:ascii="新細明體" w:hAnsi="新細明體"/>
          <w:sz w:val="21"/>
          <w:szCs w:val="21"/>
        </w:rPr>
      </w:pPr>
      <w:r w:rsidRPr="00B4113F">
        <w:rPr>
          <w:rFonts w:ascii="新細明體" w:hAnsi="新細明體"/>
          <w:sz w:val="21"/>
          <w:szCs w:val="21"/>
        </w:rPr>
        <w:t xml:space="preserve">6F.-1, No.18, Sec. 1, Daye Rd., </w:t>
      </w:r>
      <w:proofErr w:type="spellStart"/>
      <w:r w:rsidRPr="00B4113F">
        <w:rPr>
          <w:rFonts w:ascii="新細明體" w:hAnsi="新細明體"/>
          <w:sz w:val="21"/>
          <w:szCs w:val="21"/>
        </w:rPr>
        <w:t>Taoyuan</w:t>
      </w:r>
      <w:proofErr w:type="spellEnd"/>
      <w:r w:rsidRPr="00B4113F">
        <w:rPr>
          <w:rFonts w:ascii="新細明體" w:hAnsi="新細明體"/>
          <w:sz w:val="21"/>
          <w:szCs w:val="21"/>
        </w:rPr>
        <w:t xml:space="preserve"> Dist., </w:t>
      </w:r>
      <w:proofErr w:type="spellStart"/>
      <w:r w:rsidRPr="00B4113F">
        <w:rPr>
          <w:rFonts w:ascii="新細明體" w:hAnsi="新細明體"/>
          <w:sz w:val="21"/>
          <w:szCs w:val="21"/>
        </w:rPr>
        <w:t>Taoyuan</w:t>
      </w:r>
      <w:proofErr w:type="spellEnd"/>
      <w:r w:rsidRPr="00B4113F">
        <w:rPr>
          <w:rFonts w:ascii="新細明體" w:hAnsi="新細明體"/>
          <w:sz w:val="21"/>
          <w:szCs w:val="21"/>
        </w:rPr>
        <w:t xml:space="preserve"> City 330, Taiwan (R.O.C.)</w:t>
      </w:r>
    </w:p>
    <w:p w:rsidR="00FC6DEE" w:rsidRPr="00B4113F" w:rsidRDefault="00FC6DEE" w:rsidP="00FC6DEE">
      <w:pPr>
        <w:spacing w:line="0" w:lineRule="atLeast"/>
        <w:rPr>
          <w:rFonts w:ascii="新細明體" w:hAnsi="新細明體"/>
          <w:sz w:val="21"/>
          <w:szCs w:val="21"/>
        </w:rPr>
      </w:pPr>
      <w:r w:rsidRPr="00B4113F">
        <w:rPr>
          <w:rFonts w:ascii="新細明體" w:hAnsi="新細明體" w:hint="eastAsia"/>
          <w:sz w:val="21"/>
          <w:szCs w:val="21"/>
        </w:rPr>
        <w:t>電話</w:t>
      </w:r>
      <w:r w:rsidRPr="00B4113F">
        <w:rPr>
          <w:rFonts w:ascii="新細明體" w:hAnsi="新細明體"/>
          <w:sz w:val="21"/>
          <w:szCs w:val="21"/>
        </w:rPr>
        <w:t>Tel</w:t>
      </w:r>
      <w:r w:rsidRPr="00B4113F">
        <w:rPr>
          <w:rFonts w:ascii="新細明體" w:hAnsi="新細明體" w:hint="eastAsia"/>
          <w:sz w:val="21"/>
          <w:szCs w:val="21"/>
        </w:rPr>
        <w:t>：</w:t>
      </w:r>
      <w:r w:rsidRPr="00B4113F">
        <w:rPr>
          <w:rFonts w:ascii="新細明體" w:hAnsi="新細明體"/>
          <w:sz w:val="21"/>
          <w:szCs w:val="21"/>
        </w:rPr>
        <w:t>03-331-2677   e-mail: sales@ubiq.com.tw</w:t>
      </w:r>
    </w:p>
    <w:p w:rsidR="00FC6DEE" w:rsidRDefault="00FC6DEE" w:rsidP="00FC6DEE">
      <w:pPr>
        <w:spacing w:line="0" w:lineRule="atLeast"/>
        <w:rPr>
          <w:rFonts w:ascii="新細明體" w:hAnsi="新細明體"/>
          <w:sz w:val="21"/>
          <w:szCs w:val="21"/>
        </w:rPr>
      </w:pPr>
      <w:r w:rsidRPr="00B4113F">
        <w:rPr>
          <w:rFonts w:ascii="新細明體" w:hAnsi="新細明體" w:hint="eastAsia"/>
          <w:sz w:val="21"/>
          <w:szCs w:val="21"/>
        </w:rPr>
        <w:t xml:space="preserve">傳真Fax：03-335-7412     Website: </w:t>
      </w:r>
      <w:r w:rsidR="00AE7254" w:rsidRPr="00AE7254">
        <w:rPr>
          <w:rFonts w:ascii="新細明體" w:hAnsi="新細明體" w:hint="eastAsia"/>
          <w:sz w:val="21"/>
          <w:szCs w:val="21"/>
        </w:rPr>
        <w:t>www.ubiq.com.tw</w:t>
      </w:r>
    </w:p>
    <w:p w:rsidR="00AE7254" w:rsidRPr="00F63620" w:rsidRDefault="00AE7254" w:rsidP="00FC6DEE">
      <w:pPr>
        <w:spacing w:line="0" w:lineRule="atLeast"/>
        <w:rPr>
          <w:rFonts w:ascii="新細明體" w:hAnsi="新細明體" w:cs="新細明體"/>
        </w:rPr>
      </w:pPr>
    </w:p>
    <w:p w:rsidR="00FC6DEE" w:rsidRPr="00AE7254" w:rsidRDefault="00D105E6" w:rsidP="00AE7254">
      <w:pPr>
        <w:jc w:val="center"/>
        <w:rPr>
          <w:rFonts w:ascii="Arial" w:hAnsi="Arial" w:cs="Arial"/>
          <w:b/>
          <w:color w:val="0000FF"/>
          <w:sz w:val="32"/>
          <w:szCs w:val="32"/>
        </w:rPr>
      </w:pPr>
      <w:proofErr w:type="gramStart"/>
      <w:r w:rsidRPr="00AE7254">
        <w:rPr>
          <w:rFonts w:ascii="Arial" w:hAnsi="Arial" w:cs="Arial" w:hint="eastAsia"/>
          <w:b/>
          <w:color w:val="0000FF"/>
          <w:sz w:val="32"/>
          <w:szCs w:val="32"/>
        </w:rPr>
        <w:t>Carbon(</w:t>
      </w:r>
      <w:proofErr w:type="spellStart"/>
      <w:proofErr w:type="gramEnd"/>
      <w:r w:rsidRPr="00AE7254">
        <w:rPr>
          <w:rFonts w:ascii="Arial" w:hAnsi="Arial" w:cs="Arial" w:hint="eastAsia"/>
          <w:b/>
          <w:color w:val="0000FF"/>
          <w:sz w:val="32"/>
          <w:szCs w:val="32"/>
        </w:rPr>
        <w:t>Graphene</w:t>
      </w:r>
      <w:proofErr w:type="spellEnd"/>
      <w:r w:rsidRPr="00AE7254">
        <w:rPr>
          <w:rFonts w:ascii="Arial" w:hAnsi="Arial" w:cs="Arial" w:hint="eastAsia"/>
          <w:b/>
          <w:color w:val="0000FF"/>
          <w:sz w:val="32"/>
          <w:szCs w:val="32"/>
        </w:rPr>
        <w:t>)</w:t>
      </w:r>
      <w:r w:rsidR="00AE7254">
        <w:rPr>
          <w:rFonts w:ascii="Arial" w:hAnsi="Arial" w:cs="Arial" w:hint="eastAsia"/>
          <w:b/>
          <w:color w:val="0000FF"/>
          <w:sz w:val="32"/>
          <w:szCs w:val="32"/>
        </w:rPr>
        <w:t xml:space="preserve"> </w:t>
      </w:r>
      <w:r w:rsidR="004B05D8" w:rsidRPr="00AE7254">
        <w:rPr>
          <w:rFonts w:ascii="Arial" w:hAnsi="Arial" w:cs="Arial" w:hint="eastAsia"/>
          <w:b/>
          <w:color w:val="0000FF"/>
          <w:sz w:val="32"/>
          <w:szCs w:val="32"/>
        </w:rPr>
        <w:t>Quantum Dots</w:t>
      </w:r>
      <w:r w:rsidRPr="00AE7254">
        <w:rPr>
          <w:rFonts w:ascii="Arial" w:hAnsi="Arial" w:cs="Arial" w:hint="eastAsia"/>
          <w:b/>
          <w:color w:val="0000FF"/>
          <w:sz w:val="32"/>
          <w:szCs w:val="32"/>
        </w:rPr>
        <w:t xml:space="preserve"> Powder</w:t>
      </w:r>
      <w:r w:rsidR="00514B53" w:rsidRPr="00AE7254">
        <w:rPr>
          <w:rFonts w:cs="Arial"/>
          <w:noProof/>
          <w:color w:val="000000"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4259580</wp:posOffset>
            </wp:positionH>
            <wp:positionV relativeFrom="margin">
              <wp:posOffset>3129915</wp:posOffset>
            </wp:positionV>
            <wp:extent cx="1849755" cy="1454150"/>
            <wp:effectExtent l="0" t="0" r="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45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6DEE" w:rsidRPr="00AE7254">
        <w:rPr>
          <w:rFonts w:ascii="Arial" w:hAnsi="Arial" w:cs="Arial" w:hint="eastAsia"/>
          <w:b/>
          <w:color w:val="0000FF"/>
          <w:sz w:val="32"/>
          <w:szCs w:val="32"/>
        </w:rPr>
        <w:t>(</w:t>
      </w:r>
      <w:r w:rsidRPr="00AE7254">
        <w:rPr>
          <w:rFonts w:ascii="Arial" w:hAnsi="Arial" w:cs="Arial" w:hint="eastAsia"/>
          <w:b/>
          <w:color w:val="0000FF"/>
          <w:sz w:val="32"/>
          <w:szCs w:val="32"/>
        </w:rPr>
        <w:t>blue</w:t>
      </w:r>
      <w:r w:rsidR="00FC6DEE" w:rsidRPr="00AE7254">
        <w:rPr>
          <w:rFonts w:ascii="Arial" w:hAnsi="Arial" w:cs="Arial" w:hint="eastAsia"/>
          <w:b/>
          <w:color w:val="0000FF"/>
          <w:sz w:val="32"/>
          <w:szCs w:val="32"/>
        </w:rPr>
        <w:t>)</w:t>
      </w:r>
    </w:p>
    <w:p w:rsidR="00FC6DEE" w:rsidRPr="00AE7254" w:rsidRDefault="00514B53" w:rsidP="00FC6DEE">
      <w:pPr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AE7254">
        <w:rPr>
          <w:rFonts w:ascii="Arial" w:hAnsi="Arial" w:cs="Arial" w:hint="eastAsia"/>
          <w:b/>
          <w:color w:val="0000FF"/>
          <w:sz w:val="32"/>
          <w:szCs w:val="32"/>
        </w:rPr>
        <w:t xml:space="preserve">        </w:t>
      </w:r>
      <w:r w:rsidR="00FC6DEE" w:rsidRPr="00AE7254">
        <w:rPr>
          <w:rFonts w:ascii="Arial" w:hAnsi="Arial" w:cs="Arial"/>
          <w:b/>
          <w:color w:val="0000FF"/>
          <w:sz w:val="32"/>
          <w:szCs w:val="32"/>
        </w:rPr>
        <w:t>Model</w:t>
      </w:r>
      <w:r w:rsidR="00FC6DEE" w:rsidRPr="00AE7254">
        <w:rPr>
          <w:rFonts w:ascii="Arial" w:hAnsi="Arial" w:cs="Arial"/>
          <w:b/>
          <w:color w:val="0000FF"/>
          <w:sz w:val="32"/>
          <w:szCs w:val="32"/>
        </w:rPr>
        <w:t>：</w:t>
      </w:r>
      <w:r w:rsidR="00FC6DEE" w:rsidRPr="00AE7254">
        <w:rPr>
          <w:rFonts w:ascii="Arial" w:hAnsi="Arial" w:cs="Arial"/>
          <w:b/>
          <w:color w:val="0000FF"/>
          <w:sz w:val="32"/>
          <w:szCs w:val="32"/>
        </w:rPr>
        <w:t>GQD-01BP</w:t>
      </w:r>
    </w:p>
    <w:p w:rsidR="00FC6DEE" w:rsidRPr="00D25E05" w:rsidRDefault="00FC6DEE" w:rsidP="00FC6DEE">
      <w:pPr>
        <w:jc w:val="center"/>
        <w:rPr>
          <w:rFonts w:ascii="Arial" w:hAnsi="Arial" w:cs="Arial"/>
          <w:b/>
          <w:color w:val="0000FF"/>
        </w:rPr>
      </w:pPr>
    </w:p>
    <w:p w:rsidR="00FC6DEE" w:rsidRPr="00D25E05" w:rsidRDefault="00FC6DEE" w:rsidP="00FC6DEE">
      <w:pPr>
        <w:jc w:val="both"/>
        <w:rPr>
          <w:rFonts w:ascii="Arial" w:hAnsi="Arial" w:cs="Arial"/>
          <w:b/>
          <w:color w:val="0000FF"/>
          <w:sz w:val="32"/>
          <w:szCs w:val="32"/>
        </w:rPr>
      </w:pPr>
      <w:r w:rsidRPr="00D25E05">
        <w:rPr>
          <w:rFonts w:ascii="Arial" w:hAnsi="Arial" w:cs="Arial"/>
          <w:b/>
          <w:sz w:val="27"/>
          <w:szCs w:val="27"/>
        </w:rPr>
        <w:t xml:space="preserve">　　</w:t>
      </w:r>
      <w:r w:rsidRPr="00D25E05">
        <w:rPr>
          <w:rFonts w:ascii="Arial" w:hAnsi="Arial" w:cs="Arial"/>
          <w:b/>
          <w:sz w:val="28"/>
          <w:szCs w:val="28"/>
        </w:rPr>
        <w:t xml:space="preserve"> </w:t>
      </w:r>
      <w:r w:rsidRPr="00D25E05">
        <w:rPr>
          <w:rFonts w:ascii="Arial" w:hAnsi="Arial" w:cs="Arial"/>
          <w:b/>
          <w:sz w:val="32"/>
          <w:szCs w:val="32"/>
        </w:rPr>
        <w:t>Specification</w:t>
      </w:r>
      <w:r>
        <w:rPr>
          <w:rFonts w:ascii="Arial" w:hAnsi="Arial" w:cs="Arial" w:hint="eastAsia"/>
          <w:b/>
          <w:sz w:val="32"/>
          <w:szCs w:val="32"/>
        </w:rPr>
        <w:t>s</w:t>
      </w:r>
      <w:r w:rsidRPr="00D25E05">
        <w:rPr>
          <w:rFonts w:ascii="Arial" w:hAnsi="Arial" w:cs="Arial"/>
          <w:b/>
          <w:sz w:val="32"/>
          <w:szCs w:val="32"/>
        </w:rPr>
        <w:t>：</w:t>
      </w:r>
    </w:p>
    <w:p w:rsidR="00BE11FA" w:rsidRPr="00BE11FA" w:rsidRDefault="00BE11FA" w:rsidP="00281860">
      <w:pPr>
        <w:pStyle w:val="Web"/>
        <w:numPr>
          <w:ilvl w:val="0"/>
          <w:numId w:val="1"/>
        </w:numPr>
        <w:spacing w:beforeLines="100" w:line="260" w:lineRule="exact"/>
        <w:rPr>
          <w:rFonts w:ascii="Arial" w:hAnsi="Arial" w:cs="Arial"/>
          <w:color w:val="000000"/>
          <w:sz w:val="27"/>
          <w:szCs w:val="27"/>
        </w:rPr>
      </w:pPr>
      <w:r w:rsidRPr="00BE11FA">
        <w:rPr>
          <w:rFonts w:ascii="Arial" w:hAnsi="Arial" w:cs="Arial"/>
          <w:color w:val="000000"/>
          <w:sz w:val="27"/>
          <w:szCs w:val="27"/>
        </w:rPr>
        <w:t xml:space="preserve">Chemical composition: C (51 </w:t>
      </w:r>
      <w:proofErr w:type="gramStart"/>
      <w:r w:rsidRPr="00BE11FA">
        <w:rPr>
          <w:rFonts w:ascii="Arial" w:hAnsi="Arial" w:cs="Arial"/>
          <w:color w:val="000000"/>
          <w:sz w:val="27"/>
          <w:szCs w:val="27"/>
        </w:rPr>
        <w:t>at%</w:t>
      </w:r>
      <w:proofErr w:type="gramEnd"/>
      <w:r w:rsidRPr="00BE11FA">
        <w:rPr>
          <w:rFonts w:ascii="Arial" w:hAnsi="Arial" w:cs="Arial"/>
          <w:color w:val="000000"/>
          <w:sz w:val="27"/>
          <w:szCs w:val="27"/>
        </w:rPr>
        <w:t>), N (17 at%), O (32 at.%)</w:t>
      </w:r>
    </w:p>
    <w:p w:rsidR="00BE11FA" w:rsidRPr="00BE11FA" w:rsidRDefault="00BE11FA" w:rsidP="00281860">
      <w:pPr>
        <w:pStyle w:val="Web"/>
        <w:numPr>
          <w:ilvl w:val="0"/>
          <w:numId w:val="1"/>
        </w:numPr>
        <w:spacing w:beforeLines="100" w:line="260" w:lineRule="exact"/>
        <w:rPr>
          <w:rFonts w:ascii="Arial" w:hAnsi="Arial" w:cs="Arial"/>
          <w:color w:val="000000"/>
          <w:sz w:val="27"/>
          <w:szCs w:val="27"/>
        </w:rPr>
      </w:pPr>
      <w:r w:rsidRPr="00BE11FA">
        <w:rPr>
          <w:rFonts w:ascii="Arial" w:hAnsi="Arial" w:cs="Arial"/>
          <w:color w:val="000000"/>
          <w:sz w:val="27"/>
          <w:szCs w:val="27"/>
        </w:rPr>
        <w:t>Purity: &gt; 99.5%</w:t>
      </w:r>
    </w:p>
    <w:p w:rsidR="00BE11FA" w:rsidRPr="00BE11FA" w:rsidRDefault="00BE11FA" w:rsidP="00281860">
      <w:pPr>
        <w:pStyle w:val="Web"/>
        <w:numPr>
          <w:ilvl w:val="0"/>
          <w:numId w:val="1"/>
        </w:numPr>
        <w:spacing w:beforeLines="100" w:line="260" w:lineRule="exact"/>
        <w:rPr>
          <w:rFonts w:ascii="Arial" w:hAnsi="Arial" w:cs="Arial"/>
          <w:color w:val="000000"/>
          <w:sz w:val="27"/>
          <w:szCs w:val="27"/>
        </w:rPr>
      </w:pPr>
      <w:r w:rsidRPr="00BE11FA">
        <w:rPr>
          <w:rFonts w:ascii="Arial" w:hAnsi="Arial" w:cs="Arial"/>
          <w:color w:val="000000"/>
          <w:sz w:val="27"/>
          <w:szCs w:val="27"/>
        </w:rPr>
        <w:t>Particle size:  2-6 nm (Ave: 4.1 nm)</w:t>
      </w:r>
    </w:p>
    <w:p w:rsidR="00BE11FA" w:rsidRPr="00BE11FA" w:rsidRDefault="00946E30" w:rsidP="00281860">
      <w:pPr>
        <w:pStyle w:val="Web"/>
        <w:numPr>
          <w:ilvl w:val="0"/>
          <w:numId w:val="1"/>
        </w:numPr>
        <w:spacing w:beforeLines="100" w:line="260" w:lineRule="exac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Color: </w:t>
      </w:r>
      <w:r>
        <w:rPr>
          <w:rFonts w:ascii="Arial" w:hAnsi="Arial" w:cs="Arial" w:hint="eastAsia"/>
          <w:color w:val="000000"/>
          <w:sz w:val="27"/>
          <w:szCs w:val="27"/>
        </w:rPr>
        <w:t>B</w:t>
      </w:r>
      <w:r w:rsidR="00BE11FA" w:rsidRPr="00BE11FA">
        <w:rPr>
          <w:rFonts w:ascii="Arial" w:hAnsi="Arial" w:cs="Arial"/>
          <w:color w:val="000000"/>
          <w:sz w:val="27"/>
          <w:szCs w:val="27"/>
        </w:rPr>
        <w:t>rown</w:t>
      </w:r>
    </w:p>
    <w:p w:rsidR="00BE11FA" w:rsidRPr="00BE11FA" w:rsidRDefault="00BE11FA" w:rsidP="00281860">
      <w:pPr>
        <w:pStyle w:val="Web"/>
        <w:numPr>
          <w:ilvl w:val="0"/>
          <w:numId w:val="1"/>
        </w:numPr>
        <w:spacing w:beforeLines="100" w:line="260" w:lineRule="exact"/>
        <w:rPr>
          <w:rFonts w:ascii="Arial" w:hAnsi="Arial" w:cs="Arial"/>
          <w:color w:val="000000"/>
          <w:sz w:val="27"/>
          <w:szCs w:val="27"/>
        </w:rPr>
      </w:pPr>
      <w:r w:rsidRPr="00BE11FA">
        <w:rPr>
          <w:rFonts w:ascii="Arial" w:hAnsi="Arial" w:cs="Arial"/>
          <w:color w:val="000000"/>
          <w:sz w:val="27"/>
          <w:szCs w:val="27"/>
        </w:rPr>
        <w:t xml:space="preserve">Fluorescence: </w:t>
      </w:r>
      <w:proofErr w:type="spellStart"/>
      <w:r w:rsidRPr="00BE11FA">
        <w:rPr>
          <w:rFonts w:ascii="Arial" w:hAnsi="Arial" w:cs="Arial"/>
          <w:color w:val="000000"/>
          <w:sz w:val="27"/>
          <w:szCs w:val="27"/>
        </w:rPr>
        <w:t>λex</w:t>
      </w:r>
      <w:proofErr w:type="spellEnd"/>
      <w:r w:rsidRPr="00BE11FA">
        <w:rPr>
          <w:rFonts w:ascii="Arial" w:hAnsi="Arial" w:cs="Arial"/>
          <w:color w:val="000000"/>
          <w:sz w:val="27"/>
          <w:szCs w:val="27"/>
        </w:rPr>
        <w:t xml:space="preserve"> 450 nm at 360 nm; </w:t>
      </w:r>
      <w:proofErr w:type="spellStart"/>
      <w:r w:rsidRPr="00BE11FA">
        <w:rPr>
          <w:rFonts w:ascii="Arial" w:hAnsi="Arial" w:cs="Arial"/>
          <w:color w:val="000000"/>
          <w:sz w:val="27"/>
          <w:szCs w:val="27"/>
        </w:rPr>
        <w:t>λex</w:t>
      </w:r>
      <w:proofErr w:type="spellEnd"/>
      <w:r w:rsidRPr="00BE11FA">
        <w:rPr>
          <w:rFonts w:ascii="Arial" w:hAnsi="Arial" w:cs="Arial"/>
          <w:color w:val="000000"/>
          <w:sz w:val="27"/>
          <w:szCs w:val="27"/>
        </w:rPr>
        <w:t xml:space="preserve"> 530 nm at 450 nm</w:t>
      </w:r>
    </w:p>
    <w:p w:rsidR="00BE11FA" w:rsidRPr="00BE11FA" w:rsidRDefault="00BE11FA" w:rsidP="00281860">
      <w:pPr>
        <w:pStyle w:val="Web"/>
        <w:numPr>
          <w:ilvl w:val="0"/>
          <w:numId w:val="1"/>
        </w:numPr>
        <w:spacing w:beforeLines="100" w:line="260" w:lineRule="exact"/>
        <w:rPr>
          <w:rFonts w:ascii="Arial" w:hAnsi="Arial" w:cs="Arial"/>
          <w:color w:val="000000"/>
          <w:sz w:val="27"/>
          <w:szCs w:val="27"/>
        </w:rPr>
      </w:pPr>
      <w:r w:rsidRPr="00BE11FA">
        <w:rPr>
          <w:rFonts w:ascii="Arial" w:hAnsi="Arial" w:cs="Arial"/>
          <w:color w:val="000000"/>
          <w:sz w:val="27"/>
          <w:szCs w:val="27"/>
        </w:rPr>
        <w:t>Quantum yield: &gt; 25% in water; &gt; 50% in ethanol</w:t>
      </w:r>
    </w:p>
    <w:p w:rsidR="00BE11FA" w:rsidRPr="00BE11FA" w:rsidRDefault="00BE11FA" w:rsidP="00281860">
      <w:pPr>
        <w:pStyle w:val="Web"/>
        <w:numPr>
          <w:ilvl w:val="0"/>
          <w:numId w:val="1"/>
        </w:numPr>
        <w:spacing w:beforeLines="100" w:line="260" w:lineRule="exact"/>
        <w:rPr>
          <w:rFonts w:ascii="Arial" w:hAnsi="Arial" w:cs="Arial"/>
          <w:color w:val="000000"/>
          <w:sz w:val="27"/>
          <w:szCs w:val="27"/>
        </w:rPr>
      </w:pPr>
      <w:r w:rsidRPr="00BE11FA">
        <w:rPr>
          <w:rFonts w:ascii="Arial" w:hAnsi="Arial" w:cs="Arial"/>
          <w:color w:val="000000"/>
          <w:sz w:val="27"/>
          <w:szCs w:val="27"/>
        </w:rPr>
        <w:t>Hg detection limit: 0.1‒100 ppm</w:t>
      </w:r>
    </w:p>
    <w:p w:rsidR="00C47C9F" w:rsidRDefault="00BE11FA" w:rsidP="00281860">
      <w:pPr>
        <w:pStyle w:val="Web"/>
        <w:spacing w:beforeLines="100" w:line="260" w:lineRule="exac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 w:hint="eastAsia"/>
          <w:color w:val="000000"/>
          <w:sz w:val="27"/>
          <w:szCs w:val="27"/>
        </w:rPr>
        <w:t xml:space="preserve">8. </w:t>
      </w:r>
      <w:r w:rsidRPr="00BE11FA">
        <w:rPr>
          <w:rFonts w:ascii="Arial" w:hAnsi="Arial" w:cs="Arial"/>
          <w:color w:val="000000"/>
          <w:sz w:val="27"/>
          <w:szCs w:val="27"/>
        </w:rPr>
        <w:t>Hg removal capacity: &gt; 0.8 mg/mg QD</w:t>
      </w:r>
    </w:p>
    <w:p w:rsidR="00BE11FA" w:rsidRPr="00FC6DEE" w:rsidRDefault="00BE11FA" w:rsidP="00B92804">
      <w:pPr>
        <w:pStyle w:val="Web"/>
        <w:spacing w:beforeLines="100" w:line="260" w:lineRule="exact"/>
        <w:rPr>
          <w:rFonts w:cs="Arial"/>
          <w:color w:val="000000"/>
          <w:sz w:val="27"/>
          <w:szCs w:val="27"/>
        </w:rPr>
      </w:pPr>
      <w:bookmarkStart w:id="0" w:name="_GoBack"/>
      <w:bookmarkEnd w:id="0"/>
      <w:r>
        <w:rPr>
          <w:rFonts w:cs="Arial"/>
          <w:noProof/>
          <w:color w:val="000000"/>
          <w:sz w:val="27"/>
          <w:szCs w:val="27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310515</wp:posOffset>
            </wp:positionH>
            <wp:positionV relativeFrom="margin">
              <wp:posOffset>7016750</wp:posOffset>
            </wp:positionV>
            <wp:extent cx="4488815" cy="1315720"/>
            <wp:effectExtent l="0" t="0" r="6985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815" cy="131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E11FA" w:rsidRPr="00FC6DEE" w:rsidSect="00B928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7C4" w:rsidRDefault="008E67C4" w:rsidP="00B33CF5">
      <w:r>
        <w:separator/>
      </w:r>
    </w:p>
  </w:endnote>
  <w:endnote w:type="continuationSeparator" w:id="0">
    <w:p w:rsidR="008E67C4" w:rsidRDefault="008E67C4" w:rsidP="00B33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7C4" w:rsidRDefault="008E67C4" w:rsidP="00B33CF5">
      <w:r>
        <w:separator/>
      </w:r>
    </w:p>
  </w:footnote>
  <w:footnote w:type="continuationSeparator" w:id="0">
    <w:p w:rsidR="008E67C4" w:rsidRDefault="008E67C4" w:rsidP="00B33C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B794A"/>
    <w:multiLevelType w:val="hybridMultilevel"/>
    <w:tmpl w:val="914228C2"/>
    <w:lvl w:ilvl="0" w:tplc="DF42A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D53"/>
    <w:rsid w:val="0019790D"/>
    <w:rsid w:val="0023031B"/>
    <w:rsid w:val="00270E26"/>
    <w:rsid w:val="00281860"/>
    <w:rsid w:val="004B05D8"/>
    <w:rsid w:val="00514B53"/>
    <w:rsid w:val="00635D53"/>
    <w:rsid w:val="007B18C5"/>
    <w:rsid w:val="00817B87"/>
    <w:rsid w:val="008E67C4"/>
    <w:rsid w:val="0093613A"/>
    <w:rsid w:val="00946E30"/>
    <w:rsid w:val="00993913"/>
    <w:rsid w:val="00AE7254"/>
    <w:rsid w:val="00B33CF5"/>
    <w:rsid w:val="00B92804"/>
    <w:rsid w:val="00BE11FA"/>
    <w:rsid w:val="00C47C9F"/>
    <w:rsid w:val="00D105E6"/>
    <w:rsid w:val="00F673A6"/>
    <w:rsid w:val="00FC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35D53"/>
    <w:pPr>
      <w:widowControl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635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5D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3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33CF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3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33CF5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AE72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35D53"/>
    <w:pPr>
      <w:widowControl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635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5D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3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33CF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3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33CF5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AE72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Design11</cp:lastModifiedBy>
  <cp:revision>2</cp:revision>
  <cp:lastPrinted>2020-10-20T08:13:00Z</cp:lastPrinted>
  <dcterms:created xsi:type="dcterms:W3CDTF">2020-10-21T07:13:00Z</dcterms:created>
  <dcterms:modified xsi:type="dcterms:W3CDTF">2020-10-21T07:13:00Z</dcterms:modified>
</cp:coreProperties>
</file>